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03" w:rsidRPr="00E6278A" w:rsidRDefault="00822601" w:rsidP="00E6278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 w:val="0"/>
          <w:bCs w:val="0"/>
          <w:lang w:val="de-AT"/>
        </w:rPr>
      </w:pPr>
      <w:r w:rsidRPr="00822601">
        <w:rPr>
          <w:rFonts w:asciiTheme="minorHAnsi" w:eastAsia="Times New Roman" w:hAnsiTheme="minorHAnsi" w:cstheme="minorHAnsi"/>
          <w:bCs w:val="0"/>
          <w:lang w:val="de-AT"/>
        </w:rPr>
        <w:t>Claude Debussy</w:t>
      </w:r>
      <w:r w:rsidR="00371703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 (</w:t>
      </w:r>
      <w:hyperlink r:id="rId5" w:tooltip="1862" w:history="1">
        <w:r w:rsidR="00371703" w:rsidRPr="00E6278A">
          <w:rPr>
            <w:rFonts w:asciiTheme="minorHAnsi" w:eastAsia="Times New Roman" w:hAnsiTheme="minorHAnsi" w:cstheme="minorHAnsi"/>
            <w:b w:val="0"/>
            <w:bCs w:val="0"/>
            <w:lang w:val="de-AT"/>
          </w:rPr>
          <w:t>1862</w:t>
        </w:r>
      </w:hyperlink>
      <w:r w:rsidR="0010395F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>–</w:t>
      </w:r>
      <w:hyperlink r:id="rId6" w:tooltip="1918" w:history="1">
        <w:r w:rsidR="00371703" w:rsidRPr="00E6278A">
          <w:rPr>
            <w:rFonts w:asciiTheme="minorHAnsi" w:eastAsia="Times New Roman" w:hAnsiTheme="minorHAnsi" w:cstheme="minorHAnsi"/>
            <w:b w:val="0"/>
            <w:bCs w:val="0"/>
            <w:lang w:val="de-AT"/>
          </w:rPr>
          <w:t>1918</w:t>
        </w:r>
      </w:hyperlink>
      <w:r w:rsidR="0010395F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), aus bescheidenen Verhältnissen, seit 1901 Musikkritiker </w:t>
      </w:r>
      <w:r w:rsidR="00371703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bei </w:t>
      </w:r>
      <w:r w:rsidR="0010395F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einer </w:t>
      </w:r>
      <w:bookmarkStart w:id="0" w:name="_GoBack"/>
      <w:bookmarkEnd w:id="0"/>
      <w:r w:rsidR="0010395F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der anerkanntesten Zeitungen über Literatur und Kunst </w:t>
      </w:r>
      <w:r w:rsidR="0067349A">
        <w:rPr>
          <w:rFonts w:asciiTheme="minorHAnsi" w:eastAsia="Times New Roman" w:hAnsiTheme="minorHAnsi" w:cstheme="minorHAnsi"/>
          <w:b w:val="0"/>
          <w:bCs w:val="0"/>
          <w:lang w:val="de-AT"/>
        </w:rPr>
        <w:t>„</w:t>
      </w:r>
      <w:r w:rsidR="00371703" w:rsidRPr="00E6278A">
        <w:rPr>
          <w:rFonts w:asciiTheme="minorHAnsi" w:eastAsia="Times New Roman" w:hAnsiTheme="minorHAnsi" w:cstheme="minorHAnsi"/>
          <w:b w:val="0"/>
          <w:bCs w:val="0"/>
          <w:iCs/>
          <w:lang w:val="de-AT"/>
        </w:rPr>
        <w:t>La Revue Blanche</w:t>
      </w:r>
      <w:r w:rsidR="0067349A">
        <w:rPr>
          <w:rFonts w:asciiTheme="minorHAnsi" w:eastAsia="Times New Roman" w:hAnsiTheme="minorHAnsi" w:cstheme="minorHAnsi"/>
          <w:b w:val="0"/>
          <w:bCs w:val="0"/>
          <w:iCs/>
          <w:lang w:val="de-AT"/>
        </w:rPr>
        <w:t>“</w:t>
      </w:r>
      <w:r w:rsidR="0010395F" w:rsidRPr="00E6278A">
        <w:rPr>
          <w:rFonts w:asciiTheme="minorHAnsi" w:eastAsia="Times New Roman" w:hAnsiTheme="minorHAnsi" w:cstheme="minorHAnsi"/>
          <w:b w:val="0"/>
          <w:bCs w:val="0"/>
          <w:iCs/>
          <w:lang w:val="de-AT"/>
        </w:rPr>
        <w:t>; frühe Klavierausbildung und ab dem 11. Lebensjahr Studium am Pariser Konservatorium; 1874 erste Preise als Klaviervirtuose u.a. mit Werken von Chopin; Aufnahme in die</w:t>
      </w:r>
      <w:r w:rsidR="003E0A1C" w:rsidRPr="00E6278A">
        <w:rPr>
          <w:rFonts w:asciiTheme="minorHAnsi" w:eastAsia="Times New Roman" w:hAnsiTheme="minorHAnsi" w:cstheme="minorHAnsi"/>
          <w:b w:val="0"/>
          <w:bCs w:val="0"/>
          <w:iCs/>
          <w:lang w:val="de-AT"/>
        </w:rPr>
        <w:t xml:space="preserve"> Kompositionsklasse; 1883/84 Prix de </w:t>
      </w:r>
      <w:proofErr w:type="spellStart"/>
      <w:r w:rsidR="003E0A1C" w:rsidRPr="00E6278A">
        <w:rPr>
          <w:rFonts w:asciiTheme="minorHAnsi" w:eastAsia="Times New Roman" w:hAnsiTheme="minorHAnsi" w:cstheme="minorHAnsi"/>
          <w:b w:val="0"/>
          <w:bCs w:val="0"/>
          <w:iCs/>
          <w:lang w:val="de-AT"/>
        </w:rPr>
        <w:t>Rome</w:t>
      </w:r>
      <w:proofErr w:type="spellEnd"/>
      <w:r w:rsidR="003E0A1C" w:rsidRPr="00E6278A">
        <w:rPr>
          <w:rFonts w:asciiTheme="minorHAnsi" w:eastAsia="Times New Roman" w:hAnsiTheme="minorHAnsi" w:cstheme="minorHAnsi"/>
          <w:b w:val="0"/>
          <w:bCs w:val="0"/>
          <w:iCs/>
          <w:lang w:val="de-AT"/>
        </w:rPr>
        <w:t xml:space="preserve">; vierjähriges Kompositionsstipendium in der Villa Medici in Rom; Reise nach Paris , lernt </w:t>
      </w:r>
      <w:hyperlink r:id="rId7" w:tooltip="Franz Liszt" w:history="1">
        <w:r w:rsidR="003E0A1C" w:rsidRPr="00E6278A">
          <w:rPr>
            <w:rFonts w:asciiTheme="minorHAnsi" w:eastAsia="Times New Roman" w:hAnsiTheme="minorHAnsi" w:cstheme="minorHAnsi"/>
            <w:b w:val="0"/>
            <w:bCs w:val="0"/>
            <w:lang w:val="de-AT"/>
          </w:rPr>
          <w:t>Franz Liszt</w:t>
        </w:r>
      </w:hyperlink>
      <w:r w:rsidR="003E0A1C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, </w:t>
      </w:r>
      <w:hyperlink r:id="rId8" w:tooltip="Giuseppe Verdi" w:history="1">
        <w:r w:rsidR="003E0A1C" w:rsidRPr="00E6278A">
          <w:rPr>
            <w:rFonts w:asciiTheme="minorHAnsi" w:eastAsia="Times New Roman" w:hAnsiTheme="minorHAnsi" w:cstheme="minorHAnsi"/>
            <w:b w:val="0"/>
            <w:bCs w:val="0"/>
            <w:lang w:val="de-AT"/>
          </w:rPr>
          <w:t>Giuseppe Verdi</w:t>
        </w:r>
      </w:hyperlink>
      <w:r w:rsidR="003E0A1C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 und </w:t>
      </w:r>
      <w:hyperlink r:id="rId9" w:tooltip="Ruggero Leoncavallo" w:history="1">
        <w:r w:rsidR="003E0A1C" w:rsidRPr="00E6278A">
          <w:rPr>
            <w:rFonts w:asciiTheme="minorHAnsi" w:eastAsia="Times New Roman" w:hAnsiTheme="minorHAnsi" w:cstheme="minorHAnsi"/>
            <w:b w:val="0"/>
            <w:bCs w:val="0"/>
            <w:lang w:val="de-AT"/>
          </w:rPr>
          <w:t>Ruggero Leoncavallo</w:t>
        </w:r>
      </w:hyperlink>
      <w:r w:rsidR="003E0A1C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 kennen; entzieht sich als Komponist den traditionellen Erwartungen; liebte Wagners „Tristan“; Künstlerfreundschaft mit Erik Satie; beschäftigt sich intensiv mit außereuropäischer Volksmusik (javanische und arabische Musik); zwiespältiges Verhältnis zu Maurice Ravel; lernt 1901 Igor Strawinsky kennen – intensiver kompositorischer Austausch; </w:t>
      </w:r>
      <w:r w:rsidR="002A23F2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Beschäftigung mit Pentatonik und der Ganztonleiter, mit </w:t>
      </w:r>
      <w:r w:rsidR="0067349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dem Werk </w:t>
      </w:r>
      <w:proofErr w:type="spellStart"/>
      <w:r w:rsidR="002A23F2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>Modest</w:t>
      </w:r>
      <w:proofErr w:type="spellEnd"/>
      <w:r w:rsidR="002A23F2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 Mussorgsky</w:t>
      </w:r>
      <w:r w:rsidR="0067349A">
        <w:rPr>
          <w:rFonts w:asciiTheme="minorHAnsi" w:eastAsia="Times New Roman" w:hAnsiTheme="minorHAnsi" w:cstheme="minorHAnsi"/>
          <w:b w:val="0"/>
          <w:bCs w:val="0"/>
          <w:lang w:val="de-AT"/>
        </w:rPr>
        <w:t>s</w:t>
      </w:r>
      <w:r w:rsidR="002A23F2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>, Alexander Borodin</w:t>
      </w:r>
      <w:r w:rsidR="0067349A">
        <w:rPr>
          <w:rFonts w:asciiTheme="minorHAnsi" w:eastAsia="Times New Roman" w:hAnsiTheme="minorHAnsi" w:cstheme="minorHAnsi"/>
          <w:b w:val="0"/>
          <w:bCs w:val="0"/>
          <w:lang w:val="de-AT"/>
        </w:rPr>
        <w:t>s</w:t>
      </w:r>
      <w:r w:rsidR="002A23F2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 und Nikolai </w:t>
      </w:r>
      <w:proofErr w:type="spellStart"/>
      <w:r w:rsidR="002A23F2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>Rimski-Korsakow</w:t>
      </w:r>
      <w:r w:rsidR="0067349A">
        <w:rPr>
          <w:rFonts w:asciiTheme="minorHAnsi" w:eastAsia="Times New Roman" w:hAnsiTheme="minorHAnsi" w:cstheme="minorHAnsi"/>
          <w:b w:val="0"/>
          <w:bCs w:val="0"/>
          <w:lang w:val="de-AT"/>
        </w:rPr>
        <w:t>s</w:t>
      </w:r>
      <w:proofErr w:type="spellEnd"/>
      <w:r w:rsidR="002A23F2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, </w:t>
      </w:r>
      <w:proofErr w:type="spellStart"/>
      <w:r w:rsidR="002A23F2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>weiters</w:t>
      </w:r>
      <w:proofErr w:type="spellEnd"/>
      <w:r w:rsidR="002A23F2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 mit frz. Barockmusik, mit </w:t>
      </w:r>
      <w:hyperlink r:id="rId10" w:tooltip="Jean-Philippe Rameau" w:history="1">
        <w:r w:rsidR="002A23F2" w:rsidRPr="00E6278A">
          <w:rPr>
            <w:rFonts w:asciiTheme="minorHAnsi" w:eastAsia="Times New Roman" w:hAnsiTheme="minorHAnsi" w:cstheme="minorHAnsi"/>
            <w:b w:val="0"/>
            <w:bCs w:val="0"/>
            <w:lang w:val="de-AT"/>
          </w:rPr>
          <w:t>Jean-Philippe Rameau</w:t>
        </w:r>
      </w:hyperlink>
      <w:r w:rsidR="002A23F2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, </w:t>
      </w:r>
      <w:hyperlink r:id="rId11" w:tooltip="Jean-Baptiste Lully" w:history="1">
        <w:r w:rsidR="002A23F2" w:rsidRPr="00E6278A">
          <w:rPr>
            <w:rFonts w:asciiTheme="minorHAnsi" w:eastAsia="Times New Roman" w:hAnsiTheme="minorHAnsi" w:cstheme="minorHAnsi"/>
            <w:b w:val="0"/>
            <w:bCs w:val="0"/>
            <w:lang w:val="de-AT"/>
          </w:rPr>
          <w:t>Jean-Baptiste Lully</w:t>
        </w:r>
      </w:hyperlink>
      <w:r w:rsidR="002A23F2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 und </w:t>
      </w:r>
      <w:hyperlink r:id="rId12" w:tooltip="François Couperin" w:history="1">
        <w:r w:rsidR="002A23F2" w:rsidRPr="00E6278A">
          <w:rPr>
            <w:rFonts w:asciiTheme="minorHAnsi" w:eastAsia="Times New Roman" w:hAnsiTheme="minorHAnsi" w:cstheme="minorHAnsi"/>
            <w:b w:val="0"/>
            <w:bCs w:val="0"/>
            <w:lang w:val="de-AT"/>
          </w:rPr>
          <w:t>François Couperin</w:t>
        </w:r>
      </w:hyperlink>
      <w:r w:rsidR="002A23F2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>, sowie insbesondere mit den musiktheoretischen Schriften Rameaus; darüber hinaus fasziniert von volkstümlicher Salonmusik, Jazzmusik, spanischer Tanzmusik sowie</w:t>
      </w:r>
      <w:r w:rsidR="00E6278A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 von</w:t>
      </w:r>
      <w:r w:rsidR="002A23F2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 Experimente</w:t>
      </w:r>
      <w:r w:rsidR="00E6278A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>n</w:t>
      </w:r>
      <w:r w:rsidR="002A23F2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 mit Mikrointervallen und additiven Rhythmen. Hauptwerke: </w:t>
      </w:r>
      <w:proofErr w:type="spellStart"/>
      <w:r w:rsidR="002A23F2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>P</w:t>
      </w:r>
      <w:r w:rsidR="00371703" w:rsidRPr="00E6278A">
        <w:rPr>
          <w:rFonts w:asciiTheme="minorHAnsi" w:eastAsia="Times New Roman" w:hAnsiTheme="minorHAnsi" w:cstheme="minorHAnsi"/>
          <w:b w:val="0"/>
          <w:lang w:val="de-AT"/>
        </w:rPr>
        <w:t>rélude</w:t>
      </w:r>
      <w:proofErr w:type="spellEnd"/>
      <w:r w:rsidR="00371703" w:rsidRPr="00E6278A">
        <w:rPr>
          <w:rFonts w:asciiTheme="minorHAnsi" w:eastAsia="Times New Roman" w:hAnsiTheme="minorHAnsi" w:cstheme="minorHAnsi"/>
          <w:b w:val="0"/>
          <w:lang w:val="de-AT"/>
        </w:rPr>
        <w:t xml:space="preserve"> à </w:t>
      </w:r>
      <w:proofErr w:type="spellStart"/>
      <w:r w:rsidR="00371703" w:rsidRPr="00E6278A">
        <w:rPr>
          <w:rFonts w:asciiTheme="minorHAnsi" w:eastAsia="Times New Roman" w:hAnsiTheme="minorHAnsi" w:cstheme="minorHAnsi"/>
          <w:b w:val="0"/>
          <w:lang w:val="de-AT"/>
        </w:rPr>
        <w:t>l’après</w:t>
      </w:r>
      <w:proofErr w:type="spellEnd"/>
      <w:r w:rsidR="00371703" w:rsidRPr="00E6278A">
        <w:rPr>
          <w:rFonts w:asciiTheme="minorHAnsi" w:eastAsia="Times New Roman" w:hAnsiTheme="minorHAnsi" w:cstheme="minorHAnsi"/>
          <w:b w:val="0"/>
          <w:lang w:val="de-AT"/>
        </w:rPr>
        <w:t xml:space="preserve">-midi </w:t>
      </w:r>
      <w:proofErr w:type="spellStart"/>
      <w:r w:rsidR="00371703" w:rsidRPr="00E6278A">
        <w:rPr>
          <w:rFonts w:asciiTheme="minorHAnsi" w:eastAsia="Times New Roman" w:hAnsiTheme="minorHAnsi" w:cstheme="minorHAnsi"/>
          <w:b w:val="0"/>
          <w:lang w:val="de-AT"/>
        </w:rPr>
        <w:t>d’un</w:t>
      </w:r>
      <w:proofErr w:type="spellEnd"/>
      <w:r w:rsidR="00371703" w:rsidRPr="00E6278A">
        <w:rPr>
          <w:rFonts w:asciiTheme="minorHAnsi" w:eastAsia="Times New Roman" w:hAnsiTheme="minorHAnsi" w:cstheme="minorHAnsi"/>
          <w:b w:val="0"/>
          <w:lang w:val="de-AT"/>
        </w:rPr>
        <w:t xml:space="preserve"> </w:t>
      </w:r>
      <w:proofErr w:type="spellStart"/>
      <w:r w:rsidR="00371703" w:rsidRPr="00E6278A">
        <w:rPr>
          <w:rFonts w:asciiTheme="minorHAnsi" w:eastAsia="Times New Roman" w:hAnsiTheme="minorHAnsi" w:cstheme="minorHAnsi"/>
          <w:b w:val="0"/>
          <w:lang w:val="de-AT"/>
        </w:rPr>
        <w:t>faune</w:t>
      </w:r>
      <w:proofErr w:type="spellEnd"/>
      <w:r w:rsidR="002A23F2" w:rsidRPr="00E6278A">
        <w:rPr>
          <w:rFonts w:asciiTheme="minorHAnsi" w:eastAsia="Times New Roman" w:hAnsiTheme="minorHAnsi" w:cstheme="minorHAnsi"/>
          <w:b w:val="0"/>
          <w:lang w:val="de-AT"/>
        </w:rPr>
        <w:t xml:space="preserve"> (</w:t>
      </w:r>
      <w:r w:rsidR="00E6278A" w:rsidRPr="00E6278A">
        <w:rPr>
          <w:rFonts w:asciiTheme="minorHAnsi" w:eastAsia="Times New Roman" w:hAnsiTheme="minorHAnsi" w:cstheme="minorHAnsi"/>
          <w:b w:val="0"/>
          <w:lang w:val="de-AT"/>
        </w:rPr>
        <w:t>1892–1894)</w:t>
      </w:r>
      <w:r w:rsidR="002A23F2" w:rsidRPr="00E6278A">
        <w:rPr>
          <w:rFonts w:asciiTheme="minorHAnsi" w:eastAsia="Times New Roman" w:hAnsiTheme="minorHAnsi" w:cstheme="minorHAnsi"/>
          <w:b w:val="0"/>
          <w:lang w:val="de-AT"/>
        </w:rPr>
        <w:t>, Nocturnes</w:t>
      </w:r>
      <w:r w:rsidR="00E6278A" w:rsidRPr="00E6278A">
        <w:rPr>
          <w:rFonts w:asciiTheme="minorHAnsi" w:eastAsia="Times New Roman" w:hAnsiTheme="minorHAnsi" w:cstheme="minorHAnsi"/>
          <w:b w:val="0"/>
          <w:lang w:val="de-AT"/>
        </w:rPr>
        <w:t xml:space="preserve"> (1897</w:t>
      </w:r>
      <w:r w:rsidR="00E6278A">
        <w:rPr>
          <w:rFonts w:asciiTheme="minorHAnsi" w:eastAsia="Times New Roman" w:hAnsiTheme="minorHAnsi" w:cstheme="minorHAnsi"/>
          <w:b w:val="0"/>
          <w:lang w:val="de-AT"/>
        </w:rPr>
        <w:t>–</w:t>
      </w:r>
      <w:r w:rsidR="00E6278A" w:rsidRPr="00E6278A">
        <w:rPr>
          <w:rFonts w:asciiTheme="minorHAnsi" w:eastAsia="Times New Roman" w:hAnsiTheme="minorHAnsi" w:cstheme="minorHAnsi"/>
          <w:b w:val="0"/>
          <w:lang w:val="de-AT"/>
        </w:rPr>
        <w:t>1899)</w:t>
      </w:r>
      <w:r w:rsidR="002A23F2" w:rsidRPr="00E6278A">
        <w:rPr>
          <w:rFonts w:asciiTheme="minorHAnsi" w:eastAsia="Times New Roman" w:hAnsiTheme="minorHAnsi" w:cstheme="minorHAnsi"/>
          <w:b w:val="0"/>
          <w:lang w:val="de-AT"/>
        </w:rPr>
        <w:t>,</w:t>
      </w:r>
      <w:r w:rsidR="00E6278A" w:rsidRPr="00E6278A">
        <w:rPr>
          <w:rFonts w:asciiTheme="minorHAnsi" w:eastAsia="Times New Roman" w:hAnsiTheme="minorHAnsi" w:cstheme="minorHAnsi"/>
          <w:b w:val="0"/>
          <w:lang w:val="de-AT"/>
        </w:rPr>
        <w:t xml:space="preserve"> La </w:t>
      </w:r>
      <w:proofErr w:type="spellStart"/>
      <w:r w:rsidR="00E6278A" w:rsidRPr="00E6278A">
        <w:rPr>
          <w:rFonts w:asciiTheme="minorHAnsi" w:eastAsia="Times New Roman" w:hAnsiTheme="minorHAnsi" w:cstheme="minorHAnsi"/>
          <w:b w:val="0"/>
          <w:lang w:val="de-AT"/>
        </w:rPr>
        <w:t>Mer</w:t>
      </w:r>
      <w:proofErr w:type="spellEnd"/>
      <w:r w:rsidR="00E6278A" w:rsidRPr="00E6278A">
        <w:rPr>
          <w:rFonts w:asciiTheme="minorHAnsi" w:eastAsia="Times New Roman" w:hAnsiTheme="minorHAnsi" w:cstheme="minorHAnsi"/>
          <w:b w:val="0"/>
          <w:lang w:val="de-AT"/>
        </w:rPr>
        <w:t xml:space="preserve"> (1903</w:t>
      </w:r>
      <w:r w:rsidR="00E6278A">
        <w:rPr>
          <w:rFonts w:asciiTheme="minorHAnsi" w:eastAsia="Times New Roman" w:hAnsiTheme="minorHAnsi" w:cstheme="minorHAnsi"/>
          <w:b w:val="0"/>
          <w:lang w:val="de-AT"/>
        </w:rPr>
        <w:t>–</w:t>
      </w:r>
      <w:r w:rsidR="00E6278A" w:rsidRPr="00E6278A">
        <w:rPr>
          <w:rFonts w:asciiTheme="minorHAnsi" w:eastAsia="Times New Roman" w:hAnsiTheme="minorHAnsi" w:cstheme="minorHAnsi"/>
          <w:b w:val="0"/>
          <w:lang w:val="de-AT"/>
        </w:rPr>
        <w:t>1905)</w:t>
      </w:r>
      <w:r w:rsidR="00E6278A">
        <w:rPr>
          <w:rFonts w:asciiTheme="minorHAnsi" w:eastAsia="Times New Roman" w:hAnsiTheme="minorHAnsi" w:cstheme="minorHAnsi"/>
          <w:b w:val="0"/>
          <w:lang w:val="de-AT"/>
        </w:rPr>
        <w:t xml:space="preserve">, </w:t>
      </w:r>
      <w:hyperlink r:id="rId13" w:tooltip="Pelléas et Mélisande (Oper)" w:history="1">
        <w:proofErr w:type="spellStart"/>
        <w:r w:rsidR="00E6278A" w:rsidRPr="00E6278A">
          <w:rPr>
            <w:rFonts w:asciiTheme="minorHAnsi" w:eastAsia="Times New Roman" w:hAnsiTheme="minorHAnsi" w:cstheme="minorHAnsi"/>
            <w:b w:val="0"/>
            <w:bCs w:val="0"/>
            <w:iCs/>
            <w:lang w:val="de-AT"/>
          </w:rPr>
          <w:t>Pelléas</w:t>
        </w:r>
        <w:proofErr w:type="spellEnd"/>
        <w:r w:rsidR="00E6278A" w:rsidRPr="00E6278A">
          <w:rPr>
            <w:rFonts w:asciiTheme="minorHAnsi" w:eastAsia="Times New Roman" w:hAnsiTheme="minorHAnsi" w:cstheme="minorHAnsi"/>
            <w:b w:val="0"/>
            <w:bCs w:val="0"/>
            <w:iCs/>
            <w:lang w:val="de-AT"/>
          </w:rPr>
          <w:t xml:space="preserve"> et Mélisande</w:t>
        </w:r>
      </w:hyperlink>
      <w:r w:rsidR="00E6278A" w:rsidRPr="00E6278A">
        <w:rPr>
          <w:rFonts w:asciiTheme="minorHAnsi" w:eastAsia="Times New Roman" w:hAnsiTheme="minorHAnsi" w:cstheme="minorHAnsi"/>
          <w:b w:val="0"/>
          <w:bCs w:val="0"/>
          <w:iCs/>
          <w:lang w:val="de-AT"/>
        </w:rPr>
        <w:t xml:space="preserve"> (</w:t>
      </w:r>
      <w:r w:rsidR="00E6278A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lyrisches Drama nach </w:t>
      </w:r>
      <w:hyperlink r:id="rId14" w:tooltip="Maurice Maeterlinck" w:history="1">
        <w:r w:rsidR="00E6278A" w:rsidRPr="00E6278A">
          <w:rPr>
            <w:rFonts w:asciiTheme="minorHAnsi" w:eastAsia="Times New Roman" w:hAnsiTheme="minorHAnsi" w:cstheme="minorHAnsi"/>
            <w:b w:val="0"/>
            <w:bCs w:val="0"/>
            <w:lang w:val="de-AT"/>
          </w:rPr>
          <w:t>Maurice Maeterlinck</w:t>
        </w:r>
      </w:hyperlink>
      <w:r w:rsidR="00E6278A" w:rsidRPr="00E6278A">
        <w:rPr>
          <w:rFonts w:asciiTheme="minorHAnsi" w:eastAsia="Times New Roman" w:hAnsiTheme="minorHAnsi" w:cstheme="minorHAnsi"/>
          <w:b w:val="0"/>
          <w:bCs w:val="0"/>
          <w:lang w:val="de-AT"/>
        </w:rPr>
        <w:t xml:space="preserve"> (1893–1902), </w:t>
      </w:r>
      <w:proofErr w:type="spellStart"/>
      <w:r w:rsidR="00E6278A" w:rsidRPr="00E6278A">
        <w:rPr>
          <w:rFonts w:asciiTheme="minorHAnsi" w:eastAsia="Times New Roman" w:hAnsiTheme="minorHAnsi" w:cstheme="minorHAnsi"/>
          <w:b w:val="0"/>
          <w:bCs w:val="0"/>
          <w:iCs/>
          <w:lang w:val="de-AT"/>
        </w:rPr>
        <w:t>Masques</w:t>
      </w:r>
      <w:proofErr w:type="spellEnd"/>
      <w:r w:rsidR="00E6278A" w:rsidRPr="00E6278A">
        <w:rPr>
          <w:rFonts w:asciiTheme="minorHAnsi" w:eastAsia="Times New Roman" w:hAnsiTheme="minorHAnsi" w:cstheme="minorHAnsi"/>
          <w:b w:val="0"/>
          <w:bCs w:val="0"/>
          <w:iCs/>
          <w:lang w:val="de-AT"/>
        </w:rPr>
        <w:t xml:space="preserve"> et </w:t>
      </w:r>
      <w:proofErr w:type="spellStart"/>
      <w:r w:rsidR="00E6278A" w:rsidRPr="00E6278A">
        <w:rPr>
          <w:rFonts w:asciiTheme="minorHAnsi" w:eastAsia="Times New Roman" w:hAnsiTheme="minorHAnsi" w:cstheme="minorHAnsi"/>
          <w:b w:val="0"/>
          <w:bCs w:val="0"/>
          <w:iCs/>
          <w:lang w:val="de-AT"/>
        </w:rPr>
        <w:t>Bergamasques</w:t>
      </w:r>
      <w:proofErr w:type="spellEnd"/>
      <w:r w:rsidR="00E6278A" w:rsidRPr="00E6278A">
        <w:rPr>
          <w:rFonts w:asciiTheme="minorHAnsi" w:eastAsia="Times New Roman" w:hAnsiTheme="minorHAnsi" w:cstheme="minorHAnsi"/>
          <w:b w:val="0"/>
          <w:bCs w:val="0"/>
          <w:iCs/>
          <w:lang w:val="de-AT"/>
        </w:rPr>
        <w:t xml:space="preserve"> (Ballett 1910); heute kann man Debussys Klavierspiel aus dem Jahre 1912 hören (Debussy hatte 6 seiner Kompositionen auf Klavierrollen aufgenommen). Sein riesiges Werk umfasst </w:t>
      </w:r>
      <w:r w:rsidR="0067349A">
        <w:rPr>
          <w:rFonts w:asciiTheme="minorHAnsi" w:eastAsia="Times New Roman" w:hAnsiTheme="minorHAnsi" w:cstheme="minorHAnsi"/>
          <w:b w:val="0"/>
          <w:bCs w:val="0"/>
          <w:iCs/>
          <w:lang w:val="de-AT"/>
        </w:rPr>
        <w:t xml:space="preserve">fast </w:t>
      </w:r>
      <w:r w:rsidR="00E6278A" w:rsidRPr="00E6278A">
        <w:rPr>
          <w:rFonts w:asciiTheme="minorHAnsi" w:eastAsia="Times New Roman" w:hAnsiTheme="minorHAnsi" w:cstheme="minorHAnsi"/>
          <w:b w:val="0"/>
          <w:bCs w:val="0"/>
          <w:iCs/>
          <w:lang w:val="de-AT"/>
        </w:rPr>
        <w:t xml:space="preserve">alle Genres der Musik. </w:t>
      </w:r>
    </w:p>
    <w:sectPr w:rsidR="00371703" w:rsidRPr="00E6278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834"/>
    <w:multiLevelType w:val="multilevel"/>
    <w:tmpl w:val="625C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07A88"/>
    <w:multiLevelType w:val="multilevel"/>
    <w:tmpl w:val="1A7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E3087"/>
    <w:multiLevelType w:val="multilevel"/>
    <w:tmpl w:val="D45A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42D56"/>
    <w:multiLevelType w:val="multilevel"/>
    <w:tmpl w:val="CDA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224C1"/>
    <w:multiLevelType w:val="multilevel"/>
    <w:tmpl w:val="5AC4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2547B"/>
    <w:multiLevelType w:val="multilevel"/>
    <w:tmpl w:val="5C18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20167"/>
    <w:multiLevelType w:val="multilevel"/>
    <w:tmpl w:val="E22C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69FE"/>
    <w:multiLevelType w:val="multilevel"/>
    <w:tmpl w:val="27A6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6877AF"/>
    <w:multiLevelType w:val="multilevel"/>
    <w:tmpl w:val="B05A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417DE"/>
    <w:multiLevelType w:val="multilevel"/>
    <w:tmpl w:val="C48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88565B"/>
    <w:multiLevelType w:val="multilevel"/>
    <w:tmpl w:val="3E0E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D0154"/>
    <w:multiLevelType w:val="multilevel"/>
    <w:tmpl w:val="2660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BA2BDB"/>
    <w:multiLevelType w:val="multilevel"/>
    <w:tmpl w:val="3C1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5C3422"/>
    <w:multiLevelType w:val="multilevel"/>
    <w:tmpl w:val="8996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D2621E"/>
    <w:multiLevelType w:val="multilevel"/>
    <w:tmpl w:val="BD4E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93DF8"/>
    <w:multiLevelType w:val="multilevel"/>
    <w:tmpl w:val="3D3C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3040D"/>
    <w:multiLevelType w:val="multilevel"/>
    <w:tmpl w:val="1D4C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380304"/>
    <w:multiLevelType w:val="multilevel"/>
    <w:tmpl w:val="AC3E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422220"/>
    <w:multiLevelType w:val="multilevel"/>
    <w:tmpl w:val="B04E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E150A2"/>
    <w:multiLevelType w:val="multilevel"/>
    <w:tmpl w:val="1888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0C4222"/>
    <w:multiLevelType w:val="multilevel"/>
    <w:tmpl w:val="A878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32C25"/>
    <w:multiLevelType w:val="multilevel"/>
    <w:tmpl w:val="64F8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9B0748"/>
    <w:multiLevelType w:val="multilevel"/>
    <w:tmpl w:val="13FE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B400D1"/>
    <w:multiLevelType w:val="multilevel"/>
    <w:tmpl w:val="F15E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27A10"/>
    <w:multiLevelType w:val="multilevel"/>
    <w:tmpl w:val="F88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8A7065"/>
    <w:multiLevelType w:val="multilevel"/>
    <w:tmpl w:val="2730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9D403A"/>
    <w:multiLevelType w:val="multilevel"/>
    <w:tmpl w:val="68D6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9563ED"/>
    <w:multiLevelType w:val="multilevel"/>
    <w:tmpl w:val="8FD8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F1480C"/>
    <w:multiLevelType w:val="multilevel"/>
    <w:tmpl w:val="714A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F83CF2"/>
    <w:multiLevelType w:val="multilevel"/>
    <w:tmpl w:val="8F1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0E18DB"/>
    <w:multiLevelType w:val="multilevel"/>
    <w:tmpl w:val="5B34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E4393A"/>
    <w:multiLevelType w:val="multilevel"/>
    <w:tmpl w:val="3C1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47712C"/>
    <w:multiLevelType w:val="multilevel"/>
    <w:tmpl w:val="C75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485EAB"/>
    <w:multiLevelType w:val="multilevel"/>
    <w:tmpl w:val="0096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EA4CFE"/>
    <w:multiLevelType w:val="multilevel"/>
    <w:tmpl w:val="FE84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E02DE7"/>
    <w:multiLevelType w:val="multilevel"/>
    <w:tmpl w:val="6D9A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9352A3"/>
    <w:multiLevelType w:val="multilevel"/>
    <w:tmpl w:val="E7CC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A57EC4"/>
    <w:multiLevelType w:val="multilevel"/>
    <w:tmpl w:val="D5F2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317986"/>
    <w:multiLevelType w:val="multilevel"/>
    <w:tmpl w:val="B320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A55DB7"/>
    <w:multiLevelType w:val="multilevel"/>
    <w:tmpl w:val="0A0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234ADA"/>
    <w:multiLevelType w:val="multilevel"/>
    <w:tmpl w:val="AC76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B64998"/>
    <w:multiLevelType w:val="multilevel"/>
    <w:tmpl w:val="2854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0135DF"/>
    <w:multiLevelType w:val="multilevel"/>
    <w:tmpl w:val="B3DA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3B0AA1"/>
    <w:multiLevelType w:val="multilevel"/>
    <w:tmpl w:val="C7E8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6129F8"/>
    <w:multiLevelType w:val="multilevel"/>
    <w:tmpl w:val="7B24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CC15CB"/>
    <w:multiLevelType w:val="multilevel"/>
    <w:tmpl w:val="722E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B8174B2"/>
    <w:multiLevelType w:val="multilevel"/>
    <w:tmpl w:val="4732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BA0166F"/>
    <w:multiLevelType w:val="multilevel"/>
    <w:tmpl w:val="CE34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DC01E24"/>
    <w:multiLevelType w:val="multilevel"/>
    <w:tmpl w:val="F938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040088C"/>
    <w:multiLevelType w:val="multilevel"/>
    <w:tmpl w:val="1B18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B0195E"/>
    <w:multiLevelType w:val="multilevel"/>
    <w:tmpl w:val="B5B4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DC2DB5"/>
    <w:multiLevelType w:val="multilevel"/>
    <w:tmpl w:val="8818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4D56010"/>
    <w:multiLevelType w:val="multilevel"/>
    <w:tmpl w:val="0B84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A64AB6"/>
    <w:multiLevelType w:val="multilevel"/>
    <w:tmpl w:val="E390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DAF0733"/>
    <w:multiLevelType w:val="multilevel"/>
    <w:tmpl w:val="B5AA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EB4114D"/>
    <w:multiLevelType w:val="multilevel"/>
    <w:tmpl w:val="DC86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5"/>
  </w:num>
  <w:num w:numId="3">
    <w:abstractNumId w:val="13"/>
  </w:num>
  <w:num w:numId="4">
    <w:abstractNumId w:val="4"/>
  </w:num>
  <w:num w:numId="5">
    <w:abstractNumId w:val="20"/>
  </w:num>
  <w:num w:numId="6">
    <w:abstractNumId w:val="51"/>
  </w:num>
  <w:num w:numId="7">
    <w:abstractNumId w:val="2"/>
  </w:num>
  <w:num w:numId="8">
    <w:abstractNumId w:val="17"/>
  </w:num>
  <w:num w:numId="9">
    <w:abstractNumId w:val="55"/>
  </w:num>
  <w:num w:numId="10">
    <w:abstractNumId w:val="44"/>
  </w:num>
  <w:num w:numId="11">
    <w:abstractNumId w:val="29"/>
  </w:num>
  <w:num w:numId="12">
    <w:abstractNumId w:val="22"/>
  </w:num>
  <w:num w:numId="13">
    <w:abstractNumId w:val="0"/>
  </w:num>
  <w:num w:numId="14">
    <w:abstractNumId w:val="54"/>
  </w:num>
  <w:num w:numId="15">
    <w:abstractNumId w:val="9"/>
  </w:num>
  <w:num w:numId="16">
    <w:abstractNumId w:val="36"/>
  </w:num>
  <w:num w:numId="17">
    <w:abstractNumId w:val="47"/>
  </w:num>
  <w:num w:numId="18">
    <w:abstractNumId w:val="34"/>
  </w:num>
  <w:num w:numId="19">
    <w:abstractNumId w:val="39"/>
  </w:num>
  <w:num w:numId="20">
    <w:abstractNumId w:val="49"/>
  </w:num>
  <w:num w:numId="21">
    <w:abstractNumId w:val="26"/>
  </w:num>
  <w:num w:numId="22">
    <w:abstractNumId w:val="28"/>
  </w:num>
  <w:num w:numId="23">
    <w:abstractNumId w:val="24"/>
  </w:num>
  <w:num w:numId="24">
    <w:abstractNumId w:val="50"/>
  </w:num>
  <w:num w:numId="25">
    <w:abstractNumId w:val="7"/>
  </w:num>
  <w:num w:numId="26">
    <w:abstractNumId w:val="45"/>
  </w:num>
  <w:num w:numId="27">
    <w:abstractNumId w:val="46"/>
  </w:num>
  <w:num w:numId="28">
    <w:abstractNumId w:val="33"/>
  </w:num>
  <w:num w:numId="29">
    <w:abstractNumId w:val="30"/>
  </w:num>
  <w:num w:numId="30">
    <w:abstractNumId w:val="42"/>
  </w:num>
  <w:num w:numId="31">
    <w:abstractNumId w:val="41"/>
  </w:num>
  <w:num w:numId="32">
    <w:abstractNumId w:val="21"/>
  </w:num>
  <w:num w:numId="33">
    <w:abstractNumId w:val="8"/>
  </w:num>
  <w:num w:numId="34">
    <w:abstractNumId w:val="19"/>
  </w:num>
  <w:num w:numId="35">
    <w:abstractNumId w:val="23"/>
  </w:num>
  <w:num w:numId="36">
    <w:abstractNumId w:val="6"/>
  </w:num>
  <w:num w:numId="37">
    <w:abstractNumId w:val="18"/>
  </w:num>
  <w:num w:numId="38">
    <w:abstractNumId w:val="10"/>
  </w:num>
  <w:num w:numId="39">
    <w:abstractNumId w:val="53"/>
  </w:num>
  <w:num w:numId="40">
    <w:abstractNumId w:val="32"/>
  </w:num>
  <w:num w:numId="41">
    <w:abstractNumId w:val="16"/>
  </w:num>
  <w:num w:numId="42">
    <w:abstractNumId w:val="1"/>
  </w:num>
  <w:num w:numId="43">
    <w:abstractNumId w:val="40"/>
  </w:num>
  <w:num w:numId="44">
    <w:abstractNumId w:val="52"/>
  </w:num>
  <w:num w:numId="45">
    <w:abstractNumId w:val="31"/>
  </w:num>
  <w:num w:numId="46">
    <w:abstractNumId w:val="14"/>
  </w:num>
  <w:num w:numId="47">
    <w:abstractNumId w:val="3"/>
  </w:num>
  <w:num w:numId="48">
    <w:abstractNumId w:val="37"/>
  </w:num>
  <w:num w:numId="49">
    <w:abstractNumId w:val="15"/>
  </w:num>
  <w:num w:numId="50">
    <w:abstractNumId w:val="38"/>
  </w:num>
  <w:num w:numId="51">
    <w:abstractNumId w:val="12"/>
  </w:num>
  <w:num w:numId="52">
    <w:abstractNumId w:val="27"/>
  </w:num>
  <w:num w:numId="53">
    <w:abstractNumId w:val="43"/>
  </w:num>
  <w:num w:numId="54">
    <w:abstractNumId w:val="5"/>
  </w:num>
  <w:num w:numId="55">
    <w:abstractNumId w:val="11"/>
  </w:num>
  <w:num w:numId="56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03"/>
    <w:rsid w:val="0010395F"/>
    <w:rsid w:val="002A23F2"/>
    <w:rsid w:val="00371703"/>
    <w:rsid w:val="003E0A1C"/>
    <w:rsid w:val="005F2014"/>
    <w:rsid w:val="0067349A"/>
    <w:rsid w:val="006F1635"/>
    <w:rsid w:val="00822601"/>
    <w:rsid w:val="00B76EBD"/>
    <w:rsid w:val="00DC49CD"/>
    <w:rsid w:val="00E6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91B0"/>
  <w15:chartTrackingRefBased/>
  <w15:docId w15:val="{B6AB590C-DE69-4124-AFB9-ACADF55E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3717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3717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berschrift4">
    <w:name w:val="heading 4"/>
    <w:basedOn w:val="Standard"/>
    <w:link w:val="berschrift4Zchn"/>
    <w:uiPriority w:val="9"/>
    <w:qFormat/>
    <w:rsid w:val="0037170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71703"/>
    <w:rPr>
      <w:rFonts w:ascii="Times New Roman" w:eastAsia="Times New Roman" w:hAnsi="Times New Roman" w:cs="Times New Roman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1703"/>
    <w:rPr>
      <w:rFonts w:ascii="Times New Roman" w:eastAsia="Times New Roman" w:hAnsi="Times New Roman" w:cs="Times New Roman"/>
      <w:sz w:val="27"/>
      <w:szCs w:val="27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1703"/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Standard"/>
    <w:rsid w:val="00371703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</w:rPr>
  </w:style>
  <w:style w:type="paragraph" w:styleId="StandardWeb">
    <w:name w:val="Normal (Web)"/>
    <w:basedOn w:val="Standard"/>
    <w:uiPriority w:val="99"/>
    <w:semiHidden/>
    <w:unhideWhenUsed/>
    <w:rsid w:val="00371703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</w:rPr>
  </w:style>
  <w:style w:type="character" w:styleId="Hyperlink">
    <w:name w:val="Hyperlink"/>
    <w:basedOn w:val="Absatz-Standardschriftart"/>
    <w:uiPriority w:val="99"/>
    <w:semiHidden/>
    <w:unhideWhenUsed/>
    <w:rsid w:val="00371703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71703"/>
    <w:rPr>
      <w:color w:val="800080"/>
      <w:u w:val="single"/>
    </w:rPr>
  </w:style>
  <w:style w:type="character" w:customStyle="1" w:styleId="toctogglespan">
    <w:name w:val="toctogglespan"/>
    <w:basedOn w:val="Absatz-Standardschriftart"/>
    <w:rsid w:val="00371703"/>
  </w:style>
  <w:style w:type="character" w:customStyle="1" w:styleId="tocnumber">
    <w:name w:val="tocnumber"/>
    <w:basedOn w:val="Absatz-Standardschriftart"/>
    <w:rsid w:val="00371703"/>
  </w:style>
  <w:style w:type="character" w:customStyle="1" w:styleId="toctext">
    <w:name w:val="toctext"/>
    <w:basedOn w:val="Absatz-Standardschriftart"/>
    <w:rsid w:val="00371703"/>
  </w:style>
  <w:style w:type="character" w:customStyle="1" w:styleId="mw-headline">
    <w:name w:val="mw-headline"/>
    <w:basedOn w:val="Absatz-Standardschriftart"/>
    <w:rsid w:val="00371703"/>
  </w:style>
  <w:style w:type="character" w:customStyle="1" w:styleId="coordinates">
    <w:name w:val="coordinates"/>
    <w:basedOn w:val="Absatz-Standardschriftart"/>
    <w:rsid w:val="00371703"/>
  </w:style>
  <w:style w:type="character" w:customStyle="1" w:styleId="noprint">
    <w:name w:val="noprint"/>
    <w:basedOn w:val="Absatz-Standardschriftart"/>
    <w:rsid w:val="00371703"/>
  </w:style>
  <w:style w:type="character" w:customStyle="1" w:styleId="book">
    <w:name w:val="book"/>
    <w:basedOn w:val="Absatz-Standardschriftart"/>
    <w:rsid w:val="00371703"/>
  </w:style>
  <w:style w:type="character" w:styleId="HTMLZitat">
    <w:name w:val="HTML Cite"/>
    <w:basedOn w:val="Absatz-Standardschriftart"/>
    <w:uiPriority w:val="99"/>
    <w:semiHidden/>
    <w:unhideWhenUsed/>
    <w:rsid w:val="00371703"/>
    <w:rPr>
      <w:i/>
      <w:iCs/>
    </w:rPr>
  </w:style>
  <w:style w:type="character" w:customStyle="1" w:styleId="plainlinks">
    <w:name w:val="plainlinks"/>
    <w:basedOn w:val="Absatz-Standardschriftart"/>
    <w:rsid w:val="00371703"/>
  </w:style>
  <w:style w:type="character" w:customStyle="1" w:styleId="reference-text">
    <w:name w:val="reference-text"/>
    <w:basedOn w:val="Absatz-Standardschriftart"/>
    <w:rsid w:val="00371703"/>
  </w:style>
  <w:style w:type="character" w:customStyle="1" w:styleId="cite">
    <w:name w:val="cite"/>
    <w:basedOn w:val="Absatz-Standardschriftart"/>
    <w:rsid w:val="00371703"/>
  </w:style>
  <w:style w:type="character" w:customStyle="1" w:styleId="external">
    <w:name w:val="external"/>
    <w:basedOn w:val="Absatz-Standardschriftart"/>
    <w:rsid w:val="00371703"/>
  </w:style>
  <w:style w:type="character" w:customStyle="1" w:styleId="abrufdatum">
    <w:name w:val="abrufdatum"/>
    <w:basedOn w:val="Absatz-Standardschriftart"/>
    <w:rsid w:val="0037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163970">
          <w:marLeft w:val="0"/>
          <w:marRight w:val="0"/>
          <w:marTop w:val="240"/>
          <w:marBottom w:val="24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  <w:divsChild>
            <w:div w:id="20316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24411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74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43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760700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85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923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17539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44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92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40003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72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4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003400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4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37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435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78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41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19641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4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475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74086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178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Giuseppe_Verdi" TargetMode="External"/><Relationship Id="rId13" Type="http://schemas.openxmlformats.org/officeDocument/2006/relationships/hyperlink" Target="https://de.wikipedia.org/wiki/Pell%C3%A9as_et_M%C3%A9lisande_(Oper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Franz_Liszt" TargetMode="External"/><Relationship Id="rId12" Type="http://schemas.openxmlformats.org/officeDocument/2006/relationships/hyperlink" Target="https://de.wikipedia.org/wiki/Fran%C3%A7ois_Couper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1918" TargetMode="External"/><Relationship Id="rId11" Type="http://schemas.openxmlformats.org/officeDocument/2006/relationships/hyperlink" Target="https://de.wikipedia.org/wiki/Jean-Baptiste_Lully" TargetMode="External"/><Relationship Id="rId5" Type="http://schemas.openxmlformats.org/officeDocument/2006/relationships/hyperlink" Target="https://de.wikipedia.org/wiki/186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e.wikipedia.org/wiki/Jean-Philippe_Rame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Ruggero_Leoncavallo" TargetMode="External"/><Relationship Id="rId14" Type="http://schemas.openxmlformats.org/officeDocument/2006/relationships/hyperlink" Target="https://de.wikipedia.org/wiki/Maurice_Maeterlinc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6</cp:revision>
  <dcterms:created xsi:type="dcterms:W3CDTF">2020-08-09T11:05:00Z</dcterms:created>
  <dcterms:modified xsi:type="dcterms:W3CDTF">2020-08-15T09:49:00Z</dcterms:modified>
</cp:coreProperties>
</file>